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319E" w14:textId="217603C2" w:rsidR="006622C9" w:rsidRPr="006622C9" w:rsidRDefault="006622C9" w:rsidP="006622C9">
      <w:pPr>
        <w:pBdr>
          <w:bottom w:val="single" w:sz="4" w:space="1" w:color="auto"/>
        </w:pBdr>
        <w:rPr>
          <w:rFonts w:ascii="Cambria" w:hAnsi="Cambria"/>
          <w:b/>
          <w:bCs/>
        </w:rPr>
      </w:pPr>
      <w:r w:rsidRPr="006622C9">
        <w:rPr>
          <w:rFonts w:ascii="Cambria" w:hAnsi="Cambria"/>
          <w:b/>
          <w:bCs/>
        </w:rPr>
        <w:t>Les 5 nouveautés 2023 à la Région Île-de-France !</w:t>
      </w:r>
    </w:p>
    <w:p w14:paraId="4AC336AC" w14:textId="75EC2C86" w:rsidR="00FA409D" w:rsidRDefault="00FA409D" w:rsidP="00FA409D">
      <w:pPr>
        <w:rPr>
          <w:rFonts w:ascii="Cambria" w:hAnsi="Cambria"/>
          <w:b/>
          <w:bCs/>
        </w:rPr>
      </w:pPr>
      <w:r>
        <w:rPr>
          <w:rFonts w:ascii="Cambria" w:hAnsi="Cambria"/>
          <w:b/>
          <w:bCs/>
        </w:rPr>
        <w:t>Les 5 nouveautés 2023 à la Région Île-de-France !</w:t>
      </w:r>
    </w:p>
    <w:p w14:paraId="632B1486" w14:textId="77777777" w:rsidR="007B2AC3" w:rsidRDefault="007B2AC3" w:rsidP="00FA409D">
      <w:pPr>
        <w:rPr>
          <w:rFonts w:ascii="Cambria" w:hAnsi="Cambria"/>
          <w:b/>
          <w:bCs/>
        </w:rPr>
      </w:pPr>
    </w:p>
    <w:p w14:paraId="3E1550C2" w14:textId="37FEA4DB" w:rsidR="00FA409D" w:rsidRDefault="008028A2" w:rsidP="00FA409D">
      <w:pPr>
        <w:rPr>
          <w:rFonts w:ascii="Cambria" w:hAnsi="Cambria"/>
          <w:b/>
          <w:bCs/>
        </w:rPr>
      </w:pPr>
      <w:r>
        <w:rPr>
          <w:rFonts w:ascii="Cambria" w:hAnsi="Cambria"/>
          <w:b/>
          <w:bCs/>
          <w:noProof/>
        </w:rPr>
        <w:drawing>
          <wp:anchor distT="0" distB="0" distL="114300" distR="114300" simplePos="0" relativeHeight="251663360" behindDoc="0" locked="0" layoutInCell="1" allowOverlap="1" wp14:anchorId="5BFFD9EE" wp14:editId="5A0037D6">
            <wp:simplePos x="0" y="0"/>
            <wp:positionH relativeFrom="column">
              <wp:posOffset>-4445</wp:posOffset>
            </wp:positionH>
            <wp:positionV relativeFrom="paragraph">
              <wp:posOffset>3810</wp:posOffset>
            </wp:positionV>
            <wp:extent cx="2256846" cy="98107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46" cy="981075"/>
                    </a:xfrm>
                    <a:prstGeom prst="rect">
                      <a:avLst/>
                    </a:prstGeom>
                    <a:noFill/>
                    <a:ln>
                      <a:noFill/>
                    </a:ln>
                  </pic:spPr>
                </pic:pic>
              </a:graphicData>
            </a:graphic>
          </wp:anchor>
        </w:drawing>
      </w:r>
      <w:r w:rsidR="00FA409D">
        <w:rPr>
          <w:rFonts w:ascii="Cambria" w:hAnsi="Cambria"/>
          <w:b/>
          <w:bCs/>
        </w:rPr>
        <w:t>1/ Lancement le 1</w:t>
      </w:r>
      <w:r w:rsidR="00FA409D">
        <w:rPr>
          <w:rFonts w:ascii="Cambria" w:hAnsi="Cambria"/>
          <w:b/>
          <w:bCs/>
          <w:vertAlign w:val="superscript"/>
        </w:rPr>
        <w:t>er</w:t>
      </w:r>
      <w:r w:rsidR="00FA409D">
        <w:rPr>
          <w:rFonts w:ascii="Cambria" w:hAnsi="Cambria"/>
          <w:b/>
          <w:bCs/>
        </w:rPr>
        <w:t xml:space="preserve"> février 2023 d « Île-de-France mutuelle santé », première mutuelle régionale </w:t>
      </w:r>
    </w:p>
    <w:p w14:paraId="52C7F379" w14:textId="77777777" w:rsidR="00FA409D" w:rsidRDefault="00FA409D" w:rsidP="00FA409D">
      <w:pPr>
        <w:rPr>
          <w:rFonts w:ascii="Cambria" w:hAnsi="Cambria"/>
        </w:rPr>
      </w:pPr>
      <w:r>
        <w:rPr>
          <w:rFonts w:ascii="Cambria" w:hAnsi="Cambria"/>
        </w:rPr>
        <w:t>La Région Île-de-France lance le 1</w:t>
      </w:r>
      <w:r>
        <w:rPr>
          <w:rFonts w:ascii="Cambria" w:hAnsi="Cambria"/>
          <w:vertAlign w:val="superscript"/>
        </w:rPr>
        <w:t>er</w:t>
      </w:r>
      <w:r>
        <w:rPr>
          <w:rFonts w:ascii="Cambria" w:hAnsi="Cambria"/>
        </w:rPr>
        <w:t xml:space="preserve"> février 2023 « Île-de-France mutuelle santé » et son numéro vert associé, le </w:t>
      </w:r>
      <w:r>
        <w:rPr>
          <w:rFonts w:ascii="Cambria" w:hAnsi="Cambria"/>
          <w:b/>
          <w:bCs/>
        </w:rPr>
        <w:t>0800 730 641.</w:t>
      </w:r>
    </w:p>
    <w:p w14:paraId="5BD4505B" w14:textId="2CAFB057" w:rsidR="00FA409D" w:rsidRDefault="00FA409D" w:rsidP="00FA409D">
      <w:pPr>
        <w:jc w:val="both"/>
        <w:rPr>
          <w:rFonts w:ascii="Cambria" w:hAnsi="Cambria"/>
        </w:rPr>
      </w:pPr>
      <w:r>
        <w:rPr>
          <w:rFonts w:ascii="Cambria" w:hAnsi="Cambria"/>
        </w:rPr>
        <w:t xml:space="preserve">Proposée en partenariat avec La Mutuelle Familiale, Harmonie Mutuelle et AXA, « Île-de-France Mutuelle Santé » offre à tous les Franciliens et notamment ceux éloignés du système de soins </w:t>
      </w:r>
      <w:r>
        <w:rPr>
          <w:rFonts w:ascii="Cambria" w:hAnsi="Cambria"/>
          <w:i/>
          <w:iCs/>
        </w:rPr>
        <w:t>(étudiants, entrepreneur, en recherche d’emploi ou retraité)</w:t>
      </w:r>
      <w:r>
        <w:rPr>
          <w:rFonts w:ascii="Cambria" w:hAnsi="Cambria"/>
        </w:rPr>
        <w:t xml:space="preserve"> un accès aux soins et à la prévention à des tarifs avantageux (jusqu’à 20% plus avantageux que celui habituellement pratiqué en Île-de-France pour des garanties similaires).</w:t>
      </w:r>
    </w:p>
    <w:p w14:paraId="7B1BA65F" w14:textId="7F3B774D" w:rsidR="00FA409D" w:rsidRDefault="00FA409D" w:rsidP="00FA409D">
      <w:pPr>
        <w:pStyle w:val="NormalWeb"/>
        <w:spacing w:before="0" w:beforeAutospacing="0" w:after="150" w:afterAutospacing="0"/>
        <w:jc w:val="both"/>
        <w:rPr>
          <w:rFonts w:ascii="Cambria" w:hAnsi="Cambria"/>
          <w:lang w:eastAsia="en-US"/>
        </w:rPr>
      </w:pPr>
      <w:r>
        <w:rPr>
          <w:rFonts w:ascii="Cambria" w:hAnsi="Cambria"/>
          <w:lang w:eastAsia="en-US"/>
        </w:rPr>
        <w:t xml:space="preserve">Les franciliens bénéficieront de tarifs attractifs pour un bon niveau de couverture intégrant les priorités régionales (santé </w:t>
      </w:r>
      <w:proofErr w:type="gramStart"/>
      <w:r>
        <w:rPr>
          <w:rFonts w:ascii="Cambria" w:hAnsi="Cambria"/>
          <w:lang w:eastAsia="en-US"/>
        </w:rPr>
        <w:t>des femme</w:t>
      </w:r>
      <w:proofErr w:type="gramEnd"/>
      <w:r>
        <w:rPr>
          <w:rFonts w:ascii="Cambria" w:hAnsi="Cambria"/>
          <w:lang w:eastAsia="en-US"/>
        </w:rPr>
        <w:t>, des jeunes et des seniors ainsi que notamment la santé mentale).</w:t>
      </w:r>
    </w:p>
    <w:p w14:paraId="0FBA82A0" w14:textId="06FC0EE3" w:rsidR="00E83F30" w:rsidRDefault="00E83F30" w:rsidP="00FA409D">
      <w:pPr>
        <w:pStyle w:val="NormalWeb"/>
        <w:spacing w:before="0" w:beforeAutospacing="0" w:after="150" w:afterAutospacing="0"/>
        <w:jc w:val="both"/>
        <w:rPr>
          <w:rFonts w:ascii="Cambria" w:hAnsi="Cambria"/>
          <w:lang w:eastAsia="en-US"/>
        </w:rPr>
      </w:pPr>
      <w:r>
        <w:rPr>
          <w:rFonts w:ascii="Cambria" w:hAnsi="Cambria"/>
          <w:lang w:eastAsia="en-US"/>
        </w:rPr>
        <w:t xml:space="preserve">Toutes les informations ici : </w:t>
      </w:r>
      <w:hyperlink r:id="rId6" w:history="1">
        <w:r w:rsidRPr="00D52DE9">
          <w:rPr>
            <w:rStyle w:val="Lienhypertexte"/>
            <w:rFonts w:ascii="Cambria" w:hAnsi="Cambria"/>
            <w:lang w:eastAsia="en-US"/>
          </w:rPr>
          <w:t>https://www.iledefrance.fr/ile-de-france-mutuelle-sante-la-premiere-mutuelle-regionale-pour-tous-les-franciliens</w:t>
        </w:r>
      </w:hyperlink>
      <w:r>
        <w:rPr>
          <w:rFonts w:ascii="Cambria" w:hAnsi="Cambria"/>
          <w:lang w:eastAsia="en-US"/>
        </w:rPr>
        <w:t xml:space="preserve"> </w:t>
      </w:r>
    </w:p>
    <w:p w14:paraId="6ECA7941" w14:textId="1569EBFE" w:rsidR="00FA409D" w:rsidRDefault="007B2AC3" w:rsidP="00FA409D">
      <w:pPr>
        <w:jc w:val="both"/>
        <w:rPr>
          <w:rFonts w:ascii="Cambria" w:hAnsi="Cambria"/>
          <w:b/>
          <w:bCs/>
        </w:rPr>
      </w:pPr>
      <w:r>
        <w:rPr>
          <w:rFonts w:ascii="Cambria" w:hAnsi="Cambria"/>
          <w:noProof/>
        </w:rPr>
        <w:drawing>
          <wp:anchor distT="0" distB="0" distL="114300" distR="114300" simplePos="0" relativeHeight="251659264" behindDoc="0" locked="0" layoutInCell="1" allowOverlap="1" wp14:anchorId="1B2081A7" wp14:editId="601D6FED">
            <wp:simplePos x="0" y="0"/>
            <wp:positionH relativeFrom="margin">
              <wp:align>left</wp:align>
            </wp:positionH>
            <wp:positionV relativeFrom="paragraph">
              <wp:posOffset>8255</wp:posOffset>
            </wp:positionV>
            <wp:extent cx="1778000" cy="13341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5640" cy="134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09D">
        <w:rPr>
          <w:rFonts w:ascii="Cambria" w:hAnsi="Cambria"/>
          <w:b/>
          <w:bCs/>
        </w:rPr>
        <w:t>2/ Oriane – Lancement de l’Agence régionale de la promesse républicaine et de l’orientation et de son numéro vert : le 0800 00 73 06 40</w:t>
      </w:r>
    </w:p>
    <w:p w14:paraId="689A9E6F" w14:textId="15139056" w:rsidR="00FA409D" w:rsidRDefault="00FA409D" w:rsidP="00FA409D">
      <w:pPr>
        <w:jc w:val="both"/>
        <w:rPr>
          <w:rFonts w:ascii="Cambria" w:hAnsi="Cambria"/>
          <w:lang w:eastAsia="fr-FR"/>
        </w:rPr>
      </w:pPr>
      <w:r>
        <w:rPr>
          <w:rFonts w:ascii="Cambria" w:hAnsi="Cambria"/>
        </w:rPr>
        <w:t>Depuis le 1er janvier 2023, la Région Île-de-France a lancé Oriane : l’Agence régionale de la promesse républicaine et de l’orientation.</w:t>
      </w:r>
    </w:p>
    <w:p w14:paraId="0EBCF0DA" w14:textId="3CC7D500" w:rsidR="00FA409D" w:rsidRDefault="00FA409D" w:rsidP="00FA409D">
      <w:pPr>
        <w:jc w:val="both"/>
        <w:rPr>
          <w:rFonts w:ascii="Cambria" w:hAnsi="Cambria"/>
        </w:rPr>
      </w:pPr>
      <w:r>
        <w:rPr>
          <w:rFonts w:ascii="Cambria" w:hAnsi="Cambria"/>
        </w:rPr>
        <w:t xml:space="preserve">Pour vous orienter professionnellement un seul numéro : le 0800 00 73 06 40, qui apportera des réponses qualifiées à toutes vos questions. </w:t>
      </w:r>
    </w:p>
    <w:p w14:paraId="01709D96" w14:textId="64FFBA68" w:rsidR="00FA409D" w:rsidRDefault="00FA409D" w:rsidP="00FA409D">
      <w:pPr>
        <w:jc w:val="both"/>
        <w:rPr>
          <w:rFonts w:ascii="Cambria" w:hAnsi="Cambria"/>
        </w:rPr>
      </w:pPr>
      <w:r>
        <w:rPr>
          <w:rFonts w:ascii="Cambria" w:hAnsi="Cambria"/>
        </w:rPr>
        <w:t>L’agence propose des services et des solutions très concrètes aux Franciliens de tous les âges qui recherchent une orientation scolaire et universitaire, une formation initiale ou professionnelle, une reconversion professionnelle ou encore un stage ou un emploi en Ile-de-France.</w:t>
      </w:r>
    </w:p>
    <w:p w14:paraId="6B2E3DD4" w14:textId="668352D6" w:rsidR="00BB0BD2" w:rsidRDefault="00BB0BD2" w:rsidP="00FA409D">
      <w:pPr>
        <w:jc w:val="both"/>
        <w:rPr>
          <w:rFonts w:ascii="Cambria" w:hAnsi="Cambria"/>
        </w:rPr>
      </w:pPr>
      <w:r>
        <w:rPr>
          <w:rFonts w:ascii="Cambria" w:hAnsi="Cambria"/>
        </w:rPr>
        <w:t xml:space="preserve">Toutes les informations ici : </w:t>
      </w:r>
      <w:hyperlink r:id="rId8" w:history="1">
        <w:r w:rsidR="00FB0E0D" w:rsidRPr="00D52DE9">
          <w:rPr>
            <w:rStyle w:val="Lienhypertexte"/>
            <w:rFonts w:ascii="Cambria" w:hAnsi="Cambria"/>
          </w:rPr>
          <w:t>https://www.iledefrance.fr/0800-730-640-le-numero-vert-gratuit-pour-sorienter-en-ile-de-france</w:t>
        </w:r>
      </w:hyperlink>
    </w:p>
    <w:p w14:paraId="585A346B" w14:textId="6A2E18DD" w:rsidR="00FA409D" w:rsidRDefault="002F7867" w:rsidP="00FA409D">
      <w:pPr>
        <w:jc w:val="both"/>
        <w:rPr>
          <w:rFonts w:ascii="Cambria" w:hAnsi="Cambria"/>
          <w:b/>
          <w:bCs/>
        </w:rPr>
      </w:pPr>
      <w:r>
        <w:rPr>
          <w:rFonts w:ascii="Cambria" w:hAnsi="Cambria"/>
          <w:noProof/>
        </w:rPr>
        <w:drawing>
          <wp:anchor distT="0" distB="0" distL="114300" distR="114300" simplePos="0" relativeHeight="251666432" behindDoc="0" locked="0" layoutInCell="1" allowOverlap="1" wp14:anchorId="2904CEB2" wp14:editId="276AA8BB">
            <wp:simplePos x="0" y="0"/>
            <wp:positionH relativeFrom="column">
              <wp:posOffset>1905</wp:posOffset>
            </wp:positionH>
            <wp:positionV relativeFrom="paragraph">
              <wp:posOffset>-1905</wp:posOffset>
            </wp:positionV>
            <wp:extent cx="1524000" cy="15240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00FA409D">
        <w:rPr>
          <w:rFonts w:ascii="Cambria" w:hAnsi="Cambria"/>
          <w:b/>
          <w:bCs/>
        </w:rPr>
        <w:t>3/ Revenu jeunes actifs : jusqu'à 5.000 euros pour les 18-25 ans qui suivent une formation gratuite pendant 6 mois</w:t>
      </w:r>
    </w:p>
    <w:p w14:paraId="1799DE2B" w14:textId="4703088F" w:rsidR="00FA409D" w:rsidRDefault="00FA409D" w:rsidP="00FA409D">
      <w:pPr>
        <w:jc w:val="both"/>
        <w:rPr>
          <w:rFonts w:ascii="Cambria" w:hAnsi="Cambria"/>
        </w:rPr>
      </w:pPr>
      <w:r>
        <w:rPr>
          <w:rFonts w:ascii="Cambria" w:hAnsi="Cambria"/>
        </w:rPr>
        <w:t xml:space="preserve">Pour aider les jeunes Franciliens touchés par la précarité, la Région Île-de-France propose aux 18-25 ans sans emploi, depuis mars 2021, un « revenu jeunes actifs » (RJA) de l'ordre de 4.000 à 5.000 euros environ sur une durée de 6 mois. </w:t>
      </w:r>
    </w:p>
    <w:p w14:paraId="04ECC8C7" w14:textId="77777777" w:rsidR="00FA409D" w:rsidRDefault="00FA409D" w:rsidP="00FA409D">
      <w:pPr>
        <w:jc w:val="both"/>
        <w:rPr>
          <w:rFonts w:ascii="Cambria" w:hAnsi="Cambria"/>
        </w:rPr>
      </w:pPr>
      <w:r>
        <w:rPr>
          <w:rFonts w:ascii="Cambria" w:hAnsi="Cambria"/>
        </w:rPr>
        <w:t>Pour bénéficier de cette aide financière, il est nécessaire de respecter les conditions suivantes :</w:t>
      </w:r>
    </w:p>
    <w:p w14:paraId="0ADF33C4" w14:textId="77777777" w:rsidR="00FA409D" w:rsidRDefault="00FA409D" w:rsidP="00FA409D">
      <w:pPr>
        <w:pStyle w:val="Paragraphedeliste"/>
        <w:numPr>
          <w:ilvl w:val="0"/>
          <w:numId w:val="5"/>
        </w:numPr>
        <w:spacing w:after="0" w:line="240" w:lineRule="auto"/>
        <w:jc w:val="both"/>
        <w:rPr>
          <w:rFonts w:ascii="Cambria" w:eastAsia="Times New Roman" w:hAnsi="Cambria"/>
        </w:rPr>
      </w:pPr>
      <w:r>
        <w:rPr>
          <w:rFonts w:ascii="Cambria" w:eastAsia="Times New Roman" w:hAnsi="Cambria"/>
        </w:rPr>
        <w:t>Être âgé(e) de 18 à 25 ans</w:t>
      </w:r>
    </w:p>
    <w:p w14:paraId="2FD1A5E5" w14:textId="77777777" w:rsidR="00FA409D" w:rsidRDefault="00FA409D" w:rsidP="00FA409D">
      <w:pPr>
        <w:pStyle w:val="Paragraphedeliste"/>
        <w:numPr>
          <w:ilvl w:val="0"/>
          <w:numId w:val="5"/>
        </w:numPr>
        <w:spacing w:after="0" w:line="240" w:lineRule="auto"/>
        <w:jc w:val="both"/>
        <w:rPr>
          <w:rFonts w:ascii="Cambria" w:eastAsia="Times New Roman" w:hAnsi="Cambria"/>
        </w:rPr>
      </w:pPr>
      <w:r>
        <w:rPr>
          <w:rFonts w:ascii="Cambria" w:eastAsia="Times New Roman" w:hAnsi="Cambria"/>
        </w:rPr>
        <w:t>Résider en région Île-de-France</w:t>
      </w:r>
    </w:p>
    <w:p w14:paraId="18D604CE" w14:textId="77777777" w:rsidR="00FA409D" w:rsidRDefault="00FA409D" w:rsidP="00FA409D">
      <w:pPr>
        <w:pStyle w:val="Paragraphedeliste"/>
        <w:numPr>
          <w:ilvl w:val="0"/>
          <w:numId w:val="5"/>
        </w:numPr>
        <w:spacing w:after="0" w:line="240" w:lineRule="auto"/>
        <w:jc w:val="both"/>
        <w:rPr>
          <w:rFonts w:ascii="Cambria" w:eastAsia="Times New Roman" w:hAnsi="Cambria"/>
        </w:rPr>
      </w:pPr>
      <w:r>
        <w:rPr>
          <w:rFonts w:ascii="Cambria" w:eastAsia="Times New Roman" w:hAnsi="Cambria"/>
        </w:rPr>
        <w:lastRenderedPageBreak/>
        <w:t>Être sans emploi ou en année d’apprentissage sans employeur</w:t>
      </w:r>
    </w:p>
    <w:p w14:paraId="658318AB" w14:textId="5C705308" w:rsidR="00FA409D" w:rsidRDefault="00FA409D" w:rsidP="00FA409D">
      <w:pPr>
        <w:pStyle w:val="Paragraphedeliste"/>
        <w:numPr>
          <w:ilvl w:val="0"/>
          <w:numId w:val="5"/>
        </w:numPr>
        <w:spacing w:after="0" w:line="240" w:lineRule="auto"/>
        <w:jc w:val="both"/>
        <w:rPr>
          <w:rFonts w:ascii="Cambria" w:eastAsia="Times New Roman" w:hAnsi="Cambria"/>
        </w:rPr>
      </w:pPr>
      <w:r>
        <w:rPr>
          <w:rFonts w:ascii="Cambria" w:eastAsia="Times New Roman" w:hAnsi="Cambria"/>
        </w:rPr>
        <w:t xml:space="preserve">Suivre une formation gratuite et qualifiante du catalogue régional de formation dans un des secteurs d’activité pour lequel le nombre d’offres d’emploi est supérieur à celui des candidats. </w:t>
      </w:r>
    </w:p>
    <w:p w14:paraId="5C2E3CE3" w14:textId="77CC28F1" w:rsidR="001415BB" w:rsidRDefault="001415BB" w:rsidP="001415BB">
      <w:pPr>
        <w:spacing w:after="0" w:line="240" w:lineRule="auto"/>
        <w:jc w:val="both"/>
        <w:rPr>
          <w:rFonts w:ascii="Cambria" w:eastAsia="Times New Roman" w:hAnsi="Cambria"/>
        </w:rPr>
      </w:pPr>
    </w:p>
    <w:p w14:paraId="6E4B9D0F" w14:textId="2A033AFD" w:rsidR="001415BB" w:rsidRPr="001415BB" w:rsidRDefault="001415BB" w:rsidP="001415BB">
      <w:pPr>
        <w:spacing w:after="0" w:line="240" w:lineRule="auto"/>
        <w:jc w:val="both"/>
        <w:rPr>
          <w:rFonts w:ascii="Cambria" w:eastAsia="Times New Roman" w:hAnsi="Cambria"/>
        </w:rPr>
      </w:pPr>
      <w:r>
        <w:rPr>
          <w:rFonts w:ascii="Cambria" w:eastAsia="Times New Roman" w:hAnsi="Cambria"/>
        </w:rPr>
        <w:t xml:space="preserve">Toutes les informations ici : </w:t>
      </w:r>
      <w:hyperlink r:id="rId10" w:history="1">
        <w:r w:rsidRPr="00D52DE9">
          <w:rPr>
            <w:rStyle w:val="Lienhypertexte"/>
            <w:rFonts w:ascii="Cambria" w:eastAsia="Times New Roman" w:hAnsi="Cambria"/>
          </w:rPr>
          <w:t>https://www.iledefrance.fr/revenu-jeunes-actifs</w:t>
        </w:r>
      </w:hyperlink>
      <w:r>
        <w:rPr>
          <w:rFonts w:ascii="Cambria" w:eastAsia="Times New Roman" w:hAnsi="Cambria"/>
        </w:rPr>
        <w:t xml:space="preserve"> </w:t>
      </w:r>
    </w:p>
    <w:p w14:paraId="71563D0C" w14:textId="2E4AB085" w:rsidR="00FA409D" w:rsidRDefault="00FA409D" w:rsidP="001415BB">
      <w:pPr>
        <w:spacing w:after="0" w:line="240" w:lineRule="auto"/>
        <w:jc w:val="both"/>
        <w:rPr>
          <w:rFonts w:ascii="Cambria" w:eastAsia="Times New Roman" w:hAnsi="Cambria"/>
        </w:rPr>
      </w:pPr>
    </w:p>
    <w:p w14:paraId="6AF0F652" w14:textId="5024190A" w:rsidR="001415BB" w:rsidRPr="001415BB" w:rsidRDefault="008028A2" w:rsidP="001415BB">
      <w:pPr>
        <w:spacing w:after="0" w:line="240" w:lineRule="auto"/>
        <w:jc w:val="both"/>
        <w:rPr>
          <w:rFonts w:ascii="Cambria" w:eastAsia="Times New Roman" w:hAnsi="Cambria"/>
        </w:rPr>
      </w:pPr>
      <w:r>
        <w:rPr>
          <w:rFonts w:ascii="Cambria" w:hAnsi="Cambria"/>
          <w:noProof/>
        </w:rPr>
        <w:drawing>
          <wp:anchor distT="0" distB="0" distL="114300" distR="114300" simplePos="0" relativeHeight="251664384" behindDoc="0" locked="0" layoutInCell="1" allowOverlap="1" wp14:anchorId="74F163BF" wp14:editId="04966983">
            <wp:simplePos x="0" y="0"/>
            <wp:positionH relativeFrom="margin">
              <wp:align>left</wp:align>
            </wp:positionH>
            <wp:positionV relativeFrom="paragraph">
              <wp:posOffset>138430</wp:posOffset>
            </wp:positionV>
            <wp:extent cx="1485900" cy="22288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0E8E7" w14:textId="00BF90D6" w:rsidR="00FA409D" w:rsidRDefault="00FA409D" w:rsidP="00FA409D">
      <w:pPr>
        <w:jc w:val="both"/>
        <w:rPr>
          <w:rFonts w:ascii="Cambria" w:hAnsi="Cambria"/>
          <w:b/>
          <w:bCs/>
        </w:rPr>
      </w:pPr>
      <w:r>
        <w:rPr>
          <w:rFonts w:ascii="Cambria" w:hAnsi="Cambria"/>
          <w:b/>
          <w:bCs/>
        </w:rPr>
        <w:t xml:space="preserve">4 / Gratuité du permis de conduire </w:t>
      </w:r>
    </w:p>
    <w:p w14:paraId="4AA39CFD" w14:textId="1FB5B59B" w:rsidR="00FA409D" w:rsidRDefault="00FA409D" w:rsidP="00FA409D">
      <w:pPr>
        <w:jc w:val="both"/>
        <w:rPr>
          <w:rFonts w:ascii="Cambria" w:hAnsi="Cambria"/>
        </w:rPr>
      </w:pPr>
      <w:r>
        <w:rPr>
          <w:rFonts w:ascii="Cambria" w:hAnsi="Cambria"/>
        </w:rPr>
        <w:t>La Région Île-de-France finance le permis B des jeunes Franciliens en formation ou suivis par une structure d'insertion professionnelle ou en recherche d'emploi en zone rurale ou dans un quartier politique de la ville. Sans avance de frais pour les bénéficiaires.</w:t>
      </w:r>
    </w:p>
    <w:p w14:paraId="01CA8329" w14:textId="420E4323" w:rsidR="00FA409D" w:rsidRDefault="00FA409D" w:rsidP="00FA409D">
      <w:pPr>
        <w:jc w:val="both"/>
        <w:rPr>
          <w:rFonts w:ascii="Cambria" w:hAnsi="Cambria"/>
        </w:rPr>
      </w:pPr>
      <w:r>
        <w:rPr>
          <w:rFonts w:ascii="Cambria" w:hAnsi="Cambria"/>
        </w:rPr>
        <w:t xml:space="preserve">Depuis le lancement du dispositif en 2022, le nombre de bénéficiaires a triplé. Plus de 2000 jeunes sont d’ores et déjà concernés. </w:t>
      </w:r>
    </w:p>
    <w:p w14:paraId="601120BE" w14:textId="1D642A64" w:rsidR="00EA7E7C" w:rsidRDefault="00EA7E7C" w:rsidP="00FA409D">
      <w:pPr>
        <w:jc w:val="both"/>
        <w:rPr>
          <w:rFonts w:ascii="Cambria" w:hAnsi="Cambria"/>
        </w:rPr>
      </w:pPr>
      <w:r>
        <w:rPr>
          <w:rFonts w:ascii="Cambria" w:hAnsi="Cambria"/>
        </w:rPr>
        <w:t xml:space="preserve">Toutes les informations ici : </w:t>
      </w:r>
      <w:hyperlink r:id="rId12" w:history="1">
        <w:r w:rsidRPr="00D52DE9">
          <w:rPr>
            <w:rStyle w:val="Lienhypertexte"/>
            <w:rFonts w:ascii="Cambria" w:hAnsi="Cambria"/>
          </w:rPr>
          <w:t>https://www.iledefrance.fr/cheque-permis-de-conduire-pour-les-jeunes-en-insertion</w:t>
        </w:r>
      </w:hyperlink>
      <w:r>
        <w:rPr>
          <w:rFonts w:ascii="Cambria" w:hAnsi="Cambria"/>
        </w:rPr>
        <w:t xml:space="preserve"> </w:t>
      </w:r>
    </w:p>
    <w:p w14:paraId="5E892C3F" w14:textId="77777777" w:rsidR="008028A2" w:rsidRDefault="008028A2" w:rsidP="00FA409D">
      <w:pPr>
        <w:rPr>
          <w:rFonts w:ascii="Cambria" w:hAnsi="Cambria"/>
          <w:b/>
          <w:bCs/>
        </w:rPr>
      </w:pPr>
    </w:p>
    <w:p w14:paraId="1763FD1A" w14:textId="77777777" w:rsidR="008028A2" w:rsidRDefault="008028A2" w:rsidP="00FA409D">
      <w:pPr>
        <w:rPr>
          <w:rFonts w:ascii="Cambria" w:hAnsi="Cambria"/>
          <w:b/>
          <w:bCs/>
        </w:rPr>
      </w:pPr>
    </w:p>
    <w:p w14:paraId="511668ED" w14:textId="5232682E" w:rsidR="00FA409D" w:rsidRDefault="008028A2" w:rsidP="00FA409D">
      <w:pPr>
        <w:rPr>
          <w:rFonts w:ascii="Cambria" w:hAnsi="Cambria"/>
          <w:b/>
          <w:bCs/>
        </w:rPr>
      </w:pPr>
      <w:r>
        <w:rPr>
          <w:rFonts w:ascii="Cambria" w:hAnsi="Cambria"/>
          <w:noProof/>
        </w:rPr>
        <w:drawing>
          <wp:anchor distT="0" distB="0" distL="114300" distR="114300" simplePos="0" relativeHeight="251665408" behindDoc="0" locked="0" layoutInCell="1" allowOverlap="1" wp14:anchorId="67067BD2" wp14:editId="5E5EBB94">
            <wp:simplePos x="0" y="0"/>
            <wp:positionH relativeFrom="column">
              <wp:posOffset>-4445</wp:posOffset>
            </wp:positionH>
            <wp:positionV relativeFrom="paragraph">
              <wp:posOffset>2540</wp:posOffset>
            </wp:positionV>
            <wp:extent cx="3124200" cy="1642141"/>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0" cy="1642141"/>
                    </a:xfrm>
                    <a:prstGeom prst="rect">
                      <a:avLst/>
                    </a:prstGeom>
                    <a:noFill/>
                    <a:ln>
                      <a:noFill/>
                    </a:ln>
                  </pic:spPr>
                </pic:pic>
              </a:graphicData>
            </a:graphic>
          </wp:anchor>
        </w:drawing>
      </w:r>
      <w:r w:rsidR="00FA409D">
        <w:rPr>
          <w:rFonts w:ascii="Cambria" w:hAnsi="Cambria"/>
          <w:b/>
          <w:bCs/>
        </w:rPr>
        <w:t>5/ Chèque efficacité énergétique</w:t>
      </w:r>
    </w:p>
    <w:p w14:paraId="63C42C4E" w14:textId="77777777" w:rsidR="00FA409D" w:rsidRDefault="00FA409D" w:rsidP="00FA409D">
      <w:pPr>
        <w:jc w:val="both"/>
        <w:rPr>
          <w:rFonts w:ascii="Cambria" w:hAnsi="Cambria"/>
        </w:rPr>
      </w:pPr>
      <w:r>
        <w:rPr>
          <w:rFonts w:ascii="Cambria" w:hAnsi="Cambria"/>
        </w:rPr>
        <w:t>La Région Île-de-France accorde jusqu'à 10.000€ aux TPE-PME franciliennes de moins de 20 salariés pour les aider à faire face à la crise énergétique.</w:t>
      </w:r>
    </w:p>
    <w:p w14:paraId="77E4A5DE" w14:textId="77777777" w:rsidR="00FA409D" w:rsidRDefault="00FA409D" w:rsidP="00FA409D">
      <w:pPr>
        <w:jc w:val="both"/>
        <w:rPr>
          <w:rFonts w:ascii="Cambria" w:hAnsi="Cambria"/>
        </w:rPr>
      </w:pPr>
      <w:r>
        <w:rPr>
          <w:rFonts w:ascii="Cambria" w:hAnsi="Cambria"/>
        </w:rPr>
        <w:t>Ce chèque leur permet ainsi de financer tous les investissements qui permettront d’assurer une réduction des consommations d’énergie : isolation, équipements basse consommation, remplacement des équipements anciens et énergivores etc.</w:t>
      </w:r>
    </w:p>
    <w:p w14:paraId="19BC2751" w14:textId="77777777" w:rsidR="00FA409D" w:rsidRDefault="00FA409D" w:rsidP="00FA409D">
      <w:pPr>
        <w:jc w:val="both"/>
        <w:rPr>
          <w:rFonts w:ascii="Cambria" w:hAnsi="Cambria"/>
        </w:rPr>
      </w:pPr>
      <w:r>
        <w:rPr>
          <w:rFonts w:ascii="Cambria" w:hAnsi="Cambria"/>
        </w:rPr>
        <w:t>En parallèle, la Région Île-de-France vient en aide aux boulangers, particulièrement impactés par la hausse du coût de l’énergie.</w:t>
      </w:r>
    </w:p>
    <w:p w14:paraId="623D1708" w14:textId="77777777" w:rsidR="00FA409D" w:rsidRDefault="00FA409D" w:rsidP="00FA409D">
      <w:pPr>
        <w:jc w:val="both"/>
        <w:rPr>
          <w:rFonts w:ascii="Cambria" w:hAnsi="Cambria"/>
        </w:rPr>
      </w:pPr>
      <w:r>
        <w:rPr>
          <w:rFonts w:ascii="Cambria" w:hAnsi="Cambria"/>
        </w:rPr>
        <w:t xml:space="preserve">Afin de les aider à réduire durablement leurs factures la Région Île-de-France aide les boulangers à réaliser des investissements pour accroître leur performance écologique. Le taux de prise en charge des investissements est ainsi relevé à 80% pour les professionnels de la boulangerie. Ainsi, un équipement acheté à 10 000 euros sera remboursé à hauteur de 8000 euros. </w:t>
      </w:r>
    </w:p>
    <w:p w14:paraId="55776FF9" w14:textId="7B6D96B7" w:rsidR="002E4FC5" w:rsidRPr="0018326F" w:rsidRDefault="00786050" w:rsidP="00FA409D">
      <w:pPr>
        <w:rPr>
          <w:rFonts w:ascii="Cambria" w:hAnsi="Cambria"/>
        </w:rPr>
      </w:pPr>
      <w:r>
        <w:rPr>
          <w:rFonts w:ascii="Cambria" w:hAnsi="Cambria"/>
        </w:rPr>
        <w:t xml:space="preserve">Toutes les informations ici : </w:t>
      </w:r>
      <w:hyperlink r:id="rId14" w:history="1">
        <w:r w:rsidRPr="00D52DE9">
          <w:rPr>
            <w:rStyle w:val="Lienhypertexte"/>
            <w:rFonts w:ascii="Cambria" w:hAnsi="Cambria"/>
          </w:rPr>
          <w:t>https://www.iledefrance.fr/cheque-efficacite-energetique</w:t>
        </w:r>
      </w:hyperlink>
      <w:r>
        <w:rPr>
          <w:rFonts w:ascii="Cambria" w:hAnsi="Cambria"/>
        </w:rPr>
        <w:t xml:space="preserve"> </w:t>
      </w:r>
    </w:p>
    <w:sectPr w:rsidR="002E4FC5" w:rsidRPr="00183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6D6"/>
    <w:multiLevelType w:val="multilevel"/>
    <w:tmpl w:val="5142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C7C51"/>
    <w:multiLevelType w:val="multilevel"/>
    <w:tmpl w:val="F57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960391"/>
    <w:multiLevelType w:val="hybridMultilevel"/>
    <w:tmpl w:val="4A749C02"/>
    <w:lvl w:ilvl="0" w:tplc="3A9CE8AA">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9F7E0D"/>
    <w:multiLevelType w:val="hybridMultilevel"/>
    <w:tmpl w:val="1B1A1494"/>
    <w:lvl w:ilvl="0" w:tplc="0AAE2B86">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4272596">
    <w:abstractNumId w:val="0"/>
  </w:num>
  <w:num w:numId="2" w16cid:durableId="260340850">
    <w:abstractNumId w:val="3"/>
  </w:num>
  <w:num w:numId="3" w16cid:durableId="368065753">
    <w:abstractNumId w:val="2"/>
  </w:num>
  <w:num w:numId="4" w16cid:durableId="2116826056">
    <w:abstractNumId w:val="1"/>
  </w:num>
  <w:num w:numId="5" w16cid:durableId="119774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C9"/>
    <w:rsid w:val="00052A87"/>
    <w:rsid w:val="000807CA"/>
    <w:rsid w:val="000E2797"/>
    <w:rsid w:val="001123D5"/>
    <w:rsid w:val="001415BB"/>
    <w:rsid w:val="00143293"/>
    <w:rsid w:val="0016513C"/>
    <w:rsid w:val="0018326F"/>
    <w:rsid w:val="001C5EB9"/>
    <w:rsid w:val="0021598F"/>
    <w:rsid w:val="00237E12"/>
    <w:rsid w:val="002E4FC5"/>
    <w:rsid w:val="002F7867"/>
    <w:rsid w:val="002F7B2A"/>
    <w:rsid w:val="0032732B"/>
    <w:rsid w:val="00392AFA"/>
    <w:rsid w:val="003D6ED1"/>
    <w:rsid w:val="00432A43"/>
    <w:rsid w:val="004402F8"/>
    <w:rsid w:val="00441F2D"/>
    <w:rsid w:val="00473957"/>
    <w:rsid w:val="004B6237"/>
    <w:rsid w:val="004D337F"/>
    <w:rsid w:val="0059183A"/>
    <w:rsid w:val="005A00F8"/>
    <w:rsid w:val="006622C9"/>
    <w:rsid w:val="0067488B"/>
    <w:rsid w:val="006A4266"/>
    <w:rsid w:val="006C5904"/>
    <w:rsid w:val="007107AA"/>
    <w:rsid w:val="00711146"/>
    <w:rsid w:val="00716A0C"/>
    <w:rsid w:val="00786050"/>
    <w:rsid w:val="007B2AC3"/>
    <w:rsid w:val="007D5056"/>
    <w:rsid w:val="007D7CED"/>
    <w:rsid w:val="008028A2"/>
    <w:rsid w:val="00821301"/>
    <w:rsid w:val="00826E0B"/>
    <w:rsid w:val="00837FC9"/>
    <w:rsid w:val="008C3366"/>
    <w:rsid w:val="00986E6C"/>
    <w:rsid w:val="00990236"/>
    <w:rsid w:val="00AB515F"/>
    <w:rsid w:val="00B22F15"/>
    <w:rsid w:val="00B77F20"/>
    <w:rsid w:val="00BB0BD2"/>
    <w:rsid w:val="00BD6B60"/>
    <w:rsid w:val="00BE3ADC"/>
    <w:rsid w:val="00CA6DBA"/>
    <w:rsid w:val="00D0166C"/>
    <w:rsid w:val="00D246BF"/>
    <w:rsid w:val="00DC7714"/>
    <w:rsid w:val="00DF1917"/>
    <w:rsid w:val="00DF2D74"/>
    <w:rsid w:val="00E2244C"/>
    <w:rsid w:val="00E4753F"/>
    <w:rsid w:val="00E57B42"/>
    <w:rsid w:val="00E83F30"/>
    <w:rsid w:val="00E91D54"/>
    <w:rsid w:val="00EA7E7C"/>
    <w:rsid w:val="00ED27A4"/>
    <w:rsid w:val="00F32285"/>
    <w:rsid w:val="00F362E1"/>
    <w:rsid w:val="00F47000"/>
    <w:rsid w:val="00FA409D"/>
    <w:rsid w:val="00FB0E0D"/>
    <w:rsid w:val="00FD243C"/>
    <w:rsid w:val="00FF7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42E3"/>
  <w15:chartTrackingRefBased/>
  <w15:docId w15:val="{798D3EDC-FBA6-4DAE-A496-D2EC1B19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246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D246BF"/>
  </w:style>
  <w:style w:type="character" w:customStyle="1" w:styleId="normaltextrun">
    <w:name w:val="normaltextrun"/>
    <w:basedOn w:val="Policepardfaut"/>
    <w:rsid w:val="00D246BF"/>
  </w:style>
  <w:style w:type="character" w:styleId="Lienhypertexte">
    <w:name w:val="Hyperlink"/>
    <w:basedOn w:val="Policepardfaut"/>
    <w:uiPriority w:val="99"/>
    <w:unhideWhenUsed/>
    <w:rsid w:val="0021598F"/>
    <w:rPr>
      <w:color w:val="0000FF"/>
      <w:u w:val="single"/>
    </w:rPr>
  </w:style>
  <w:style w:type="paragraph" w:styleId="NormalWeb">
    <w:name w:val="Normal (Web)"/>
    <w:basedOn w:val="Normal"/>
    <w:uiPriority w:val="99"/>
    <w:unhideWhenUsed/>
    <w:rsid w:val="0021598F"/>
    <w:pPr>
      <w:spacing w:before="100" w:beforeAutospacing="1" w:after="100" w:afterAutospacing="1" w:line="240" w:lineRule="auto"/>
    </w:pPr>
    <w:rPr>
      <w:rFonts w:ascii="Calibri" w:hAnsi="Calibri" w:cs="Calibri"/>
      <w:lang w:eastAsia="fr-FR"/>
    </w:rPr>
  </w:style>
  <w:style w:type="paragraph" w:styleId="Paragraphedeliste">
    <w:name w:val="List Paragraph"/>
    <w:basedOn w:val="Normal"/>
    <w:uiPriority w:val="34"/>
    <w:qFormat/>
    <w:rsid w:val="006A4266"/>
    <w:pPr>
      <w:ind w:left="720"/>
      <w:contextualSpacing/>
    </w:pPr>
  </w:style>
  <w:style w:type="paragraph" w:customStyle="1" w:styleId="amp-wp-7d27179">
    <w:name w:val="amp-wp-7d27179"/>
    <w:basedOn w:val="Normal"/>
    <w:rsid w:val="002E4F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4FC5"/>
    <w:rPr>
      <w:b/>
      <w:bCs/>
    </w:rPr>
  </w:style>
  <w:style w:type="paragraph" w:customStyle="1" w:styleId="xmsonormal">
    <w:name w:val="x_msonormal"/>
    <w:basedOn w:val="Normal"/>
    <w:rsid w:val="00E2244C"/>
    <w:pPr>
      <w:spacing w:after="0" w:line="240" w:lineRule="auto"/>
    </w:pPr>
    <w:rPr>
      <w:rFonts w:ascii="Arial" w:hAnsi="Arial" w:cs="Arial"/>
      <w:sz w:val="24"/>
      <w:szCs w:val="24"/>
      <w:lang w:eastAsia="fr-FR"/>
    </w:rPr>
  </w:style>
  <w:style w:type="character" w:styleId="Mentionnonrsolue">
    <w:name w:val="Unresolved Mention"/>
    <w:basedOn w:val="Policepardfaut"/>
    <w:uiPriority w:val="99"/>
    <w:semiHidden/>
    <w:unhideWhenUsed/>
    <w:rsid w:val="00E83F30"/>
    <w:rPr>
      <w:color w:val="605E5C"/>
      <w:shd w:val="clear" w:color="auto" w:fill="E1DFDD"/>
    </w:rPr>
  </w:style>
  <w:style w:type="character" w:styleId="Lienhypertextesuivivisit">
    <w:name w:val="FollowedHyperlink"/>
    <w:basedOn w:val="Policepardfaut"/>
    <w:uiPriority w:val="99"/>
    <w:semiHidden/>
    <w:unhideWhenUsed/>
    <w:rsid w:val="007B2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299">
      <w:bodyDiv w:val="1"/>
      <w:marLeft w:val="0"/>
      <w:marRight w:val="0"/>
      <w:marTop w:val="0"/>
      <w:marBottom w:val="0"/>
      <w:divBdr>
        <w:top w:val="none" w:sz="0" w:space="0" w:color="auto"/>
        <w:left w:val="none" w:sz="0" w:space="0" w:color="auto"/>
        <w:bottom w:val="none" w:sz="0" w:space="0" w:color="auto"/>
        <w:right w:val="none" w:sz="0" w:space="0" w:color="auto"/>
      </w:divBdr>
    </w:div>
    <w:div w:id="176430419">
      <w:bodyDiv w:val="1"/>
      <w:marLeft w:val="0"/>
      <w:marRight w:val="0"/>
      <w:marTop w:val="0"/>
      <w:marBottom w:val="0"/>
      <w:divBdr>
        <w:top w:val="none" w:sz="0" w:space="0" w:color="auto"/>
        <w:left w:val="none" w:sz="0" w:space="0" w:color="auto"/>
        <w:bottom w:val="none" w:sz="0" w:space="0" w:color="auto"/>
        <w:right w:val="none" w:sz="0" w:space="0" w:color="auto"/>
      </w:divBdr>
    </w:div>
    <w:div w:id="331835524">
      <w:bodyDiv w:val="1"/>
      <w:marLeft w:val="0"/>
      <w:marRight w:val="0"/>
      <w:marTop w:val="0"/>
      <w:marBottom w:val="0"/>
      <w:divBdr>
        <w:top w:val="none" w:sz="0" w:space="0" w:color="auto"/>
        <w:left w:val="none" w:sz="0" w:space="0" w:color="auto"/>
        <w:bottom w:val="none" w:sz="0" w:space="0" w:color="auto"/>
        <w:right w:val="none" w:sz="0" w:space="0" w:color="auto"/>
      </w:divBdr>
    </w:div>
    <w:div w:id="337466162">
      <w:bodyDiv w:val="1"/>
      <w:marLeft w:val="0"/>
      <w:marRight w:val="0"/>
      <w:marTop w:val="0"/>
      <w:marBottom w:val="0"/>
      <w:divBdr>
        <w:top w:val="none" w:sz="0" w:space="0" w:color="auto"/>
        <w:left w:val="none" w:sz="0" w:space="0" w:color="auto"/>
        <w:bottom w:val="none" w:sz="0" w:space="0" w:color="auto"/>
        <w:right w:val="none" w:sz="0" w:space="0" w:color="auto"/>
      </w:divBdr>
    </w:div>
    <w:div w:id="464155744">
      <w:bodyDiv w:val="1"/>
      <w:marLeft w:val="0"/>
      <w:marRight w:val="0"/>
      <w:marTop w:val="0"/>
      <w:marBottom w:val="0"/>
      <w:divBdr>
        <w:top w:val="none" w:sz="0" w:space="0" w:color="auto"/>
        <w:left w:val="none" w:sz="0" w:space="0" w:color="auto"/>
        <w:bottom w:val="none" w:sz="0" w:space="0" w:color="auto"/>
        <w:right w:val="none" w:sz="0" w:space="0" w:color="auto"/>
      </w:divBdr>
    </w:div>
    <w:div w:id="584338613">
      <w:bodyDiv w:val="1"/>
      <w:marLeft w:val="0"/>
      <w:marRight w:val="0"/>
      <w:marTop w:val="0"/>
      <w:marBottom w:val="0"/>
      <w:divBdr>
        <w:top w:val="none" w:sz="0" w:space="0" w:color="auto"/>
        <w:left w:val="none" w:sz="0" w:space="0" w:color="auto"/>
        <w:bottom w:val="none" w:sz="0" w:space="0" w:color="auto"/>
        <w:right w:val="none" w:sz="0" w:space="0" w:color="auto"/>
      </w:divBdr>
    </w:div>
    <w:div w:id="620846753">
      <w:bodyDiv w:val="1"/>
      <w:marLeft w:val="0"/>
      <w:marRight w:val="0"/>
      <w:marTop w:val="0"/>
      <w:marBottom w:val="0"/>
      <w:divBdr>
        <w:top w:val="none" w:sz="0" w:space="0" w:color="auto"/>
        <w:left w:val="none" w:sz="0" w:space="0" w:color="auto"/>
        <w:bottom w:val="none" w:sz="0" w:space="0" w:color="auto"/>
        <w:right w:val="none" w:sz="0" w:space="0" w:color="auto"/>
      </w:divBdr>
    </w:div>
    <w:div w:id="632716848">
      <w:bodyDiv w:val="1"/>
      <w:marLeft w:val="0"/>
      <w:marRight w:val="0"/>
      <w:marTop w:val="0"/>
      <w:marBottom w:val="0"/>
      <w:divBdr>
        <w:top w:val="none" w:sz="0" w:space="0" w:color="auto"/>
        <w:left w:val="none" w:sz="0" w:space="0" w:color="auto"/>
        <w:bottom w:val="none" w:sz="0" w:space="0" w:color="auto"/>
        <w:right w:val="none" w:sz="0" w:space="0" w:color="auto"/>
      </w:divBdr>
    </w:div>
    <w:div w:id="811947791">
      <w:bodyDiv w:val="1"/>
      <w:marLeft w:val="0"/>
      <w:marRight w:val="0"/>
      <w:marTop w:val="0"/>
      <w:marBottom w:val="0"/>
      <w:divBdr>
        <w:top w:val="none" w:sz="0" w:space="0" w:color="auto"/>
        <w:left w:val="none" w:sz="0" w:space="0" w:color="auto"/>
        <w:bottom w:val="none" w:sz="0" w:space="0" w:color="auto"/>
        <w:right w:val="none" w:sz="0" w:space="0" w:color="auto"/>
      </w:divBdr>
    </w:div>
    <w:div w:id="1693728286">
      <w:bodyDiv w:val="1"/>
      <w:marLeft w:val="0"/>
      <w:marRight w:val="0"/>
      <w:marTop w:val="0"/>
      <w:marBottom w:val="0"/>
      <w:divBdr>
        <w:top w:val="none" w:sz="0" w:space="0" w:color="auto"/>
        <w:left w:val="none" w:sz="0" w:space="0" w:color="auto"/>
        <w:bottom w:val="none" w:sz="0" w:space="0" w:color="auto"/>
        <w:right w:val="none" w:sz="0" w:space="0" w:color="auto"/>
      </w:divBdr>
      <w:divsChild>
        <w:div w:id="513223646">
          <w:marLeft w:val="0"/>
          <w:marRight w:val="0"/>
          <w:marTop w:val="0"/>
          <w:marBottom w:val="0"/>
          <w:divBdr>
            <w:top w:val="none" w:sz="0" w:space="0" w:color="auto"/>
            <w:left w:val="none" w:sz="0" w:space="0" w:color="auto"/>
            <w:bottom w:val="none" w:sz="0" w:space="0" w:color="auto"/>
            <w:right w:val="none" w:sz="0" w:space="0" w:color="auto"/>
          </w:divBdr>
        </w:div>
        <w:div w:id="290940159">
          <w:marLeft w:val="0"/>
          <w:marRight w:val="0"/>
          <w:marTop w:val="0"/>
          <w:marBottom w:val="0"/>
          <w:divBdr>
            <w:top w:val="none" w:sz="0" w:space="0" w:color="auto"/>
            <w:left w:val="none" w:sz="0" w:space="0" w:color="auto"/>
            <w:bottom w:val="none" w:sz="0" w:space="0" w:color="auto"/>
            <w:right w:val="none" w:sz="0" w:space="0" w:color="auto"/>
          </w:divBdr>
        </w:div>
        <w:div w:id="1133213230">
          <w:marLeft w:val="0"/>
          <w:marRight w:val="0"/>
          <w:marTop w:val="0"/>
          <w:marBottom w:val="0"/>
          <w:divBdr>
            <w:top w:val="none" w:sz="0" w:space="0" w:color="auto"/>
            <w:left w:val="none" w:sz="0" w:space="0" w:color="auto"/>
            <w:bottom w:val="none" w:sz="0" w:space="0" w:color="auto"/>
            <w:right w:val="none" w:sz="0" w:space="0" w:color="auto"/>
          </w:divBdr>
        </w:div>
      </w:divsChild>
    </w:div>
    <w:div w:id="1782146934">
      <w:bodyDiv w:val="1"/>
      <w:marLeft w:val="0"/>
      <w:marRight w:val="0"/>
      <w:marTop w:val="0"/>
      <w:marBottom w:val="0"/>
      <w:divBdr>
        <w:top w:val="none" w:sz="0" w:space="0" w:color="auto"/>
        <w:left w:val="none" w:sz="0" w:space="0" w:color="auto"/>
        <w:bottom w:val="none" w:sz="0" w:space="0" w:color="auto"/>
        <w:right w:val="none" w:sz="0" w:space="0" w:color="auto"/>
      </w:divBdr>
    </w:div>
    <w:div w:id="1942958084">
      <w:bodyDiv w:val="1"/>
      <w:marLeft w:val="0"/>
      <w:marRight w:val="0"/>
      <w:marTop w:val="0"/>
      <w:marBottom w:val="0"/>
      <w:divBdr>
        <w:top w:val="none" w:sz="0" w:space="0" w:color="auto"/>
        <w:left w:val="none" w:sz="0" w:space="0" w:color="auto"/>
        <w:bottom w:val="none" w:sz="0" w:space="0" w:color="auto"/>
        <w:right w:val="none" w:sz="0" w:space="0" w:color="auto"/>
      </w:divBdr>
      <w:divsChild>
        <w:div w:id="1513491647">
          <w:marLeft w:val="0"/>
          <w:marRight w:val="0"/>
          <w:marTop w:val="0"/>
          <w:marBottom w:val="0"/>
          <w:divBdr>
            <w:top w:val="none" w:sz="0" w:space="0" w:color="auto"/>
            <w:left w:val="none" w:sz="0" w:space="0" w:color="auto"/>
            <w:bottom w:val="none" w:sz="0" w:space="0" w:color="auto"/>
            <w:right w:val="none" w:sz="0" w:space="0" w:color="auto"/>
          </w:divBdr>
        </w:div>
        <w:div w:id="21324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defrance.fr/0800-730-640-le-numero-vert-gratuit-pour-sorienter-en-ile-de-franc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iledefrance.fr/cheque-permis-de-conduire-pour-les-jeunes-en-inser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ledefrance.fr/ile-de-france-mutuelle-sante-la-premiere-mutuelle-regionale-pour-tous-les-franciliens"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iledefrance.fr/revenu-jeunes-actif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ledefrance.fr/cheque-efficacite-energe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4055</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GHERSINICK Amelie</dc:creator>
  <cp:keywords/>
  <dc:description/>
  <cp:lastModifiedBy>GILLES Pascal</cp:lastModifiedBy>
  <cp:revision>2</cp:revision>
  <dcterms:created xsi:type="dcterms:W3CDTF">2023-02-15T16:05:00Z</dcterms:created>
  <dcterms:modified xsi:type="dcterms:W3CDTF">2023-02-15T16:05:00Z</dcterms:modified>
</cp:coreProperties>
</file>